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14AE" w:rsidRDefault="004C139D" w:rsidP="004C139D">
      <w:pPr>
        <w:jc w:val="center"/>
        <w:rPr>
          <w:rFonts w:hint="eastAsia"/>
        </w:rPr>
      </w:pPr>
      <w:bookmarkStart w:id="0" w:name="_GoBack"/>
      <w:bookmarkEnd w:id="0"/>
      <w:r>
        <w:rPr>
          <w:rFonts w:ascii="微软雅黑" w:eastAsia="微软雅黑" w:hAnsi="微软雅黑" w:hint="eastAsia"/>
          <w:b/>
          <w:bCs/>
          <w:color w:val="B50118"/>
          <w:spacing w:val="75"/>
          <w:sz w:val="39"/>
          <w:szCs w:val="39"/>
          <w:shd w:val="clear" w:color="auto" w:fill="F4F4F4"/>
        </w:rPr>
        <w:t>国家安全法解读</w:t>
      </w:r>
    </w:p>
    <w:p w:rsidR="004C139D" w:rsidRDefault="004C139D">
      <w:pPr>
        <w:rPr>
          <w:rFonts w:hint="eastAsia"/>
        </w:rPr>
      </w:pPr>
    </w:p>
    <w:p w:rsidR="004C139D" w:rsidRPr="004C139D" w:rsidRDefault="004C139D" w:rsidP="004C139D">
      <w:pPr>
        <w:rPr>
          <w:rFonts w:ascii="仿宋_GB2312" w:eastAsia="仿宋_GB2312" w:hint="eastAsia"/>
          <w:sz w:val="30"/>
          <w:szCs w:val="30"/>
        </w:rPr>
      </w:pPr>
      <w:r w:rsidRPr="004C139D">
        <w:rPr>
          <w:rFonts w:ascii="仿宋_GB2312" w:eastAsia="仿宋_GB2312" w:hint="eastAsia"/>
          <w:sz w:val="30"/>
          <w:szCs w:val="30"/>
        </w:rPr>
        <w:t>专家解读新国家安全法五大亮点</w:t>
      </w:r>
    </w:p>
    <w:p w:rsidR="004C139D" w:rsidRDefault="004C139D" w:rsidP="004C139D">
      <w:pPr>
        <w:ind w:firstLineChars="200" w:firstLine="600"/>
        <w:jc w:val="center"/>
        <w:rPr>
          <w:rFonts w:ascii="仿宋_GB2312" w:eastAsia="仿宋_GB2312" w:hint="eastAsia"/>
          <w:sz w:val="30"/>
          <w:szCs w:val="30"/>
        </w:rPr>
      </w:pPr>
      <w:r w:rsidRPr="004C139D">
        <w:rPr>
          <w:rFonts w:ascii="仿宋_GB2312" w:eastAsia="仿宋_GB2312" w:hint="eastAsia"/>
          <w:sz w:val="30"/>
          <w:szCs w:val="30"/>
        </w:rPr>
        <w:t>崔清新、王思北</w:t>
      </w:r>
    </w:p>
    <w:p w:rsidR="004C139D" w:rsidRPr="004C139D" w:rsidRDefault="004C139D" w:rsidP="004C139D">
      <w:pPr>
        <w:ind w:firstLineChars="200" w:firstLine="600"/>
        <w:jc w:val="center"/>
        <w:rPr>
          <w:rFonts w:ascii="仿宋_GB2312" w:eastAsia="仿宋_GB2312" w:hint="eastAsia"/>
          <w:sz w:val="30"/>
          <w:szCs w:val="30"/>
        </w:rPr>
      </w:pPr>
    </w:p>
    <w:p w:rsidR="004C139D" w:rsidRPr="004C139D" w:rsidRDefault="004C139D" w:rsidP="004C139D">
      <w:pPr>
        <w:ind w:firstLineChars="200" w:firstLine="600"/>
        <w:rPr>
          <w:rFonts w:ascii="仿宋_GB2312" w:eastAsia="仿宋_GB2312" w:hint="eastAsia"/>
          <w:sz w:val="30"/>
          <w:szCs w:val="30"/>
        </w:rPr>
      </w:pPr>
      <w:r w:rsidRPr="004C139D">
        <w:rPr>
          <w:rFonts w:ascii="仿宋_GB2312" w:eastAsia="仿宋_GB2312" w:hint="eastAsia"/>
          <w:sz w:val="30"/>
          <w:szCs w:val="30"/>
        </w:rPr>
        <w:t>十二届全国人大常委会第十五次会议于7月1日表决通过了新国家安全法。这是党的十八大以来，为适应国家安全面临的新形势新任务，我国以法律形式确立总体国家安全观的重要举措。专家对其五大亮点进行了梳理和总结。</w:t>
      </w:r>
    </w:p>
    <w:p w:rsidR="004C139D" w:rsidRDefault="004C139D" w:rsidP="004C139D">
      <w:pPr>
        <w:rPr>
          <w:rFonts w:ascii="仿宋_GB2312" w:eastAsia="仿宋_GB2312" w:hint="eastAsia"/>
          <w:b/>
          <w:sz w:val="30"/>
          <w:szCs w:val="30"/>
        </w:rPr>
      </w:pPr>
    </w:p>
    <w:p w:rsidR="004C139D" w:rsidRPr="004C139D" w:rsidRDefault="004C139D" w:rsidP="004C139D">
      <w:pPr>
        <w:rPr>
          <w:rFonts w:ascii="仿宋_GB2312" w:eastAsia="仿宋_GB2312" w:hint="eastAsia"/>
          <w:b/>
          <w:sz w:val="30"/>
          <w:szCs w:val="30"/>
        </w:rPr>
      </w:pPr>
      <w:r w:rsidRPr="004C139D">
        <w:rPr>
          <w:rFonts w:ascii="仿宋_GB2312" w:eastAsia="仿宋_GB2312" w:hint="eastAsia"/>
          <w:b/>
          <w:sz w:val="30"/>
          <w:szCs w:val="30"/>
        </w:rPr>
        <w:t>亮点</w:t>
      </w:r>
      <w:proofErr w:type="gramStart"/>
      <w:r w:rsidRPr="004C139D">
        <w:rPr>
          <w:rFonts w:ascii="仿宋_GB2312" w:eastAsia="仿宋_GB2312" w:hint="eastAsia"/>
          <w:b/>
          <w:sz w:val="30"/>
          <w:szCs w:val="30"/>
        </w:rPr>
        <w:t>一</w:t>
      </w:r>
      <w:proofErr w:type="gramEnd"/>
      <w:r w:rsidRPr="004C139D">
        <w:rPr>
          <w:rFonts w:ascii="仿宋_GB2312" w:eastAsia="仿宋_GB2312" w:hint="eastAsia"/>
          <w:b/>
          <w:sz w:val="30"/>
          <w:szCs w:val="30"/>
        </w:rPr>
        <w:t>：综合性、全局性、基础性的国家安全法</w:t>
      </w:r>
    </w:p>
    <w:p w:rsidR="004C139D" w:rsidRPr="004C139D" w:rsidRDefault="004C139D" w:rsidP="004C139D">
      <w:pPr>
        <w:ind w:firstLineChars="200" w:firstLine="600"/>
        <w:rPr>
          <w:rFonts w:ascii="仿宋_GB2312" w:eastAsia="仿宋_GB2312" w:hint="eastAsia"/>
          <w:sz w:val="30"/>
          <w:szCs w:val="30"/>
        </w:rPr>
      </w:pPr>
    </w:p>
    <w:p w:rsidR="004C139D" w:rsidRPr="004C139D" w:rsidRDefault="004C139D" w:rsidP="004C139D">
      <w:pPr>
        <w:ind w:firstLineChars="200" w:firstLine="600"/>
        <w:rPr>
          <w:rFonts w:ascii="仿宋_GB2312" w:eastAsia="仿宋_GB2312" w:hint="eastAsia"/>
          <w:sz w:val="30"/>
          <w:szCs w:val="30"/>
        </w:rPr>
      </w:pPr>
      <w:r w:rsidRPr="004C139D">
        <w:rPr>
          <w:rFonts w:ascii="仿宋_GB2312" w:eastAsia="仿宋_GB2312" w:hint="eastAsia"/>
          <w:sz w:val="30"/>
          <w:szCs w:val="30"/>
        </w:rPr>
        <w:t>新国安法在总则中明确了国家安全、总体国家安全观、国家安全领导体制等概念。</w:t>
      </w:r>
    </w:p>
    <w:p w:rsidR="004C139D" w:rsidRPr="004C139D" w:rsidRDefault="004C139D" w:rsidP="004C139D">
      <w:pPr>
        <w:ind w:firstLineChars="200" w:firstLine="600"/>
        <w:rPr>
          <w:rFonts w:ascii="仿宋_GB2312" w:eastAsia="仿宋_GB2312" w:hint="eastAsia"/>
          <w:sz w:val="30"/>
          <w:szCs w:val="30"/>
        </w:rPr>
      </w:pPr>
    </w:p>
    <w:p w:rsidR="004C139D" w:rsidRPr="004C139D" w:rsidRDefault="004C139D" w:rsidP="004C139D">
      <w:pPr>
        <w:ind w:firstLineChars="200" w:firstLine="600"/>
        <w:rPr>
          <w:rFonts w:ascii="仿宋_GB2312" w:eastAsia="仿宋_GB2312" w:hint="eastAsia"/>
          <w:sz w:val="30"/>
          <w:szCs w:val="30"/>
        </w:rPr>
      </w:pPr>
      <w:r w:rsidRPr="004C139D">
        <w:rPr>
          <w:rFonts w:ascii="仿宋_GB2312" w:eastAsia="仿宋_GB2312" w:hint="eastAsia"/>
          <w:sz w:val="30"/>
          <w:szCs w:val="30"/>
        </w:rPr>
        <w:t>“与传统的安全观不同，新的国家安全观还包括非传统领域的安全，目标是构建集政治安全、国土安全、军事安全、经济安全、文化安全、社会安全、科技安全、信息安全、生态安全、资源安全、核安全等于一体的国家安全体系。”清华大学法学院院长王振民说。</w:t>
      </w:r>
    </w:p>
    <w:p w:rsidR="004C139D" w:rsidRPr="004C139D" w:rsidRDefault="004C139D" w:rsidP="004C139D">
      <w:pPr>
        <w:ind w:firstLineChars="200" w:firstLine="600"/>
        <w:rPr>
          <w:rFonts w:ascii="仿宋_GB2312" w:eastAsia="仿宋_GB2312" w:hint="eastAsia"/>
          <w:sz w:val="30"/>
          <w:szCs w:val="30"/>
        </w:rPr>
      </w:pPr>
    </w:p>
    <w:p w:rsidR="004C139D" w:rsidRPr="004C139D" w:rsidRDefault="004C139D" w:rsidP="004C139D">
      <w:pPr>
        <w:ind w:firstLineChars="200" w:firstLine="600"/>
        <w:rPr>
          <w:rFonts w:ascii="仿宋_GB2312" w:eastAsia="仿宋_GB2312" w:hint="eastAsia"/>
          <w:sz w:val="30"/>
          <w:szCs w:val="30"/>
        </w:rPr>
      </w:pPr>
      <w:r w:rsidRPr="004C139D">
        <w:rPr>
          <w:rFonts w:ascii="仿宋_GB2312" w:eastAsia="仿宋_GB2312" w:hint="eastAsia"/>
          <w:sz w:val="30"/>
          <w:szCs w:val="30"/>
        </w:rPr>
        <w:t>早在1993年，我国曾公布施行过一部国家安全法，主要是规定国家安全机关履行的职责特别是反间谍工作方面的职责。但随着国</w:t>
      </w:r>
      <w:r w:rsidRPr="004C139D">
        <w:rPr>
          <w:rFonts w:ascii="仿宋_GB2312" w:eastAsia="仿宋_GB2312" w:hint="eastAsia"/>
          <w:sz w:val="30"/>
          <w:szCs w:val="30"/>
        </w:rPr>
        <w:lastRenderedPageBreak/>
        <w:t>家安全形势的发展变化，这部法律已难以适应全面维护各领域国家安全的需要。</w:t>
      </w:r>
    </w:p>
    <w:p w:rsidR="004C139D" w:rsidRPr="004C139D" w:rsidRDefault="004C139D" w:rsidP="004C139D">
      <w:pPr>
        <w:ind w:firstLineChars="200" w:firstLine="600"/>
        <w:rPr>
          <w:rFonts w:ascii="仿宋_GB2312" w:eastAsia="仿宋_GB2312" w:hint="eastAsia"/>
          <w:sz w:val="30"/>
          <w:szCs w:val="30"/>
        </w:rPr>
      </w:pPr>
    </w:p>
    <w:p w:rsidR="004C139D" w:rsidRPr="004C139D" w:rsidRDefault="004C139D" w:rsidP="004C139D">
      <w:pPr>
        <w:ind w:firstLineChars="200" w:firstLine="600"/>
        <w:rPr>
          <w:rFonts w:ascii="仿宋_GB2312" w:eastAsia="仿宋_GB2312" w:hint="eastAsia"/>
          <w:sz w:val="30"/>
          <w:szCs w:val="30"/>
        </w:rPr>
      </w:pPr>
      <w:r w:rsidRPr="004C139D">
        <w:rPr>
          <w:rFonts w:ascii="仿宋_GB2312" w:eastAsia="仿宋_GB2312" w:hint="eastAsia"/>
          <w:sz w:val="30"/>
          <w:szCs w:val="30"/>
        </w:rPr>
        <w:t>2014年11月1日，十二届全国人大常委会第十一次会议审议通过了《中华人民共和国反间谍法》，相应废止了原有的国家安全法。</w:t>
      </w:r>
    </w:p>
    <w:p w:rsidR="004C139D" w:rsidRPr="004C139D" w:rsidRDefault="004C139D" w:rsidP="004C139D">
      <w:pPr>
        <w:ind w:firstLineChars="200" w:firstLine="600"/>
        <w:rPr>
          <w:rFonts w:ascii="仿宋_GB2312" w:eastAsia="仿宋_GB2312" w:hint="eastAsia"/>
          <w:sz w:val="30"/>
          <w:szCs w:val="30"/>
        </w:rPr>
      </w:pPr>
    </w:p>
    <w:p w:rsidR="004C139D" w:rsidRPr="004C139D" w:rsidRDefault="004C139D" w:rsidP="004C139D">
      <w:pPr>
        <w:ind w:firstLineChars="200" w:firstLine="600"/>
        <w:rPr>
          <w:rFonts w:ascii="仿宋_GB2312" w:eastAsia="仿宋_GB2312" w:hint="eastAsia"/>
          <w:sz w:val="30"/>
          <w:szCs w:val="30"/>
        </w:rPr>
      </w:pPr>
      <w:r w:rsidRPr="004C139D">
        <w:rPr>
          <w:rFonts w:ascii="仿宋_GB2312" w:eastAsia="仿宋_GB2312" w:hint="eastAsia"/>
          <w:sz w:val="30"/>
          <w:szCs w:val="30"/>
        </w:rPr>
        <w:t>对维护国家安全进行立法是世界各国通行做法。党的十八大以来，以习近平同志为总书记的党中央提出总体国家安全观，成立了中央国家安全委员会，建立了集中统一、高效权威的国家安全领导体制。</w:t>
      </w:r>
    </w:p>
    <w:p w:rsidR="004C139D" w:rsidRPr="004C139D" w:rsidRDefault="004C139D" w:rsidP="004C139D">
      <w:pPr>
        <w:ind w:firstLineChars="200" w:firstLine="600"/>
        <w:rPr>
          <w:rFonts w:ascii="仿宋_GB2312" w:eastAsia="仿宋_GB2312" w:hint="eastAsia"/>
          <w:sz w:val="30"/>
          <w:szCs w:val="30"/>
        </w:rPr>
      </w:pPr>
    </w:p>
    <w:p w:rsidR="004C139D" w:rsidRPr="004C139D" w:rsidRDefault="004C139D" w:rsidP="004C139D">
      <w:pPr>
        <w:ind w:firstLineChars="200" w:firstLine="600"/>
        <w:rPr>
          <w:rFonts w:ascii="仿宋_GB2312" w:eastAsia="仿宋_GB2312" w:hint="eastAsia"/>
          <w:sz w:val="30"/>
          <w:szCs w:val="30"/>
        </w:rPr>
      </w:pPr>
      <w:r w:rsidRPr="004C139D">
        <w:rPr>
          <w:rFonts w:ascii="仿宋_GB2312" w:eastAsia="仿宋_GB2312" w:hint="eastAsia"/>
          <w:sz w:val="30"/>
          <w:szCs w:val="30"/>
        </w:rPr>
        <w:t>王振民认为，中央的决策就是为了应对国家面临的安全挑战，将总体国家安全观法律化、制度化，构建国家安全法律制度体系，是制定新的国家安全法的目的。</w:t>
      </w:r>
    </w:p>
    <w:p w:rsidR="004C139D" w:rsidRPr="004C139D" w:rsidRDefault="004C139D" w:rsidP="004C139D">
      <w:pPr>
        <w:ind w:firstLineChars="200" w:firstLine="600"/>
        <w:rPr>
          <w:rFonts w:ascii="仿宋_GB2312" w:eastAsia="仿宋_GB2312" w:hint="eastAsia"/>
          <w:sz w:val="30"/>
          <w:szCs w:val="30"/>
        </w:rPr>
      </w:pPr>
    </w:p>
    <w:p w:rsidR="004C139D" w:rsidRPr="004C139D" w:rsidRDefault="004C139D" w:rsidP="004C139D">
      <w:pPr>
        <w:ind w:firstLineChars="200" w:firstLine="600"/>
        <w:rPr>
          <w:rFonts w:ascii="仿宋_GB2312" w:eastAsia="仿宋_GB2312" w:hint="eastAsia"/>
          <w:sz w:val="30"/>
          <w:szCs w:val="30"/>
        </w:rPr>
      </w:pPr>
      <w:r w:rsidRPr="004C139D">
        <w:rPr>
          <w:rFonts w:ascii="仿宋_GB2312" w:eastAsia="仿宋_GB2312" w:hint="eastAsia"/>
          <w:sz w:val="30"/>
          <w:szCs w:val="30"/>
        </w:rPr>
        <w:t>全国人大法律委员会委员、国务院法制办政法国防法制司司长吴浩说，国家安全形势的发展变化需要我国制定一部综合性、全局性、基础性的法律。国家安全法涵盖了国家安全各个领域的内容，很多都是原则性规定，重点解决国家安全各领域带有普遍性的问题和亟待立法填补空白的问题，同时为今后制定相关配套法律法规预留了空间。</w:t>
      </w:r>
    </w:p>
    <w:p w:rsidR="004C139D" w:rsidRDefault="004C139D" w:rsidP="004C139D">
      <w:pPr>
        <w:rPr>
          <w:rFonts w:ascii="仿宋_GB2312" w:eastAsia="仿宋_GB2312" w:hint="eastAsia"/>
          <w:sz w:val="30"/>
          <w:szCs w:val="30"/>
        </w:rPr>
      </w:pPr>
    </w:p>
    <w:p w:rsidR="004C139D" w:rsidRPr="004C139D" w:rsidRDefault="004C139D" w:rsidP="004C139D">
      <w:pPr>
        <w:rPr>
          <w:rFonts w:ascii="仿宋_GB2312" w:eastAsia="仿宋_GB2312" w:hint="eastAsia"/>
          <w:b/>
          <w:sz w:val="30"/>
          <w:szCs w:val="30"/>
        </w:rPr>
      </w:pPr>
      <w:r w:rsidRPr="004C139D">
        <w:rPr>
          <w:rFonts w:ascii="仿宋_GB2312" w:eastAsia="仿宋_GB2312" w:hint="eastAsia"/>
          <w:b/>
          <w:sz w:val="30"/>
          <w:szCs w:val="30"/>
        </w:rPr>
        <w:lastRenderedPageBreak/>
        <w:t>亮点二：维护国家经济安全</w:t>
      </w:r>
    </w:p>
    <w:p w:rsidR="004C139D" w:rsidRPr="004C139D" w:rsidRDefault="004C139D" w:rsidP="004C139D">
      <w:pPr>
        <w:ind w:firstLineChars="200" w:firstLine="600"/>
        <w:rPr>
          <w:rFonts w:ascii="仿宋_GB2312" w:eastAsia="仿宋_GB2312" w:hint="eastAsia"/>
          <w:sz w:val="30"/>
          <w:szCs w:val="30"/>
        </w:rPr>
      </w:pPr>
    </w:p>
    <w:p w:rsidR="004C139D" w:rsidRPr="004C139D" w:rsidRDefault="004C139D" w:rsidP="004C139D">
      <w:pPr>
        <w:ind w:firstLineChars="200" w:firstLine="600"/>
        <w:rPr>
          <w:rFonts w:ascii="仿宋_GB2312" w:eastAsia="仿宋_GB2312" w:hint="eastAsia"/>
          <w:sz w:val="30"/>
          <w:szCs w:val="30"/>
        </w:rPr>
      </w:pPr>
      <w:r w:rsidRPr="004C139D">
        <w:rPr>
          <w:rFonts w:ascii="仿宋_GB2312" w:eastAsia="仿宋_GB2312" w:hint="eastAsia"/>
          <w:sz w:val="30"/>
          <w:szCs w:val="30"/>
        </w:rPr>
        <w:t>新国安法强调，国家维护国家基本经济制度和社会主义市场经济秩序，保障关系国民经济命脉的重要行业和关键领域、重点产业、重大基础设施和重大建设项目以及其他重大经济利益安全。</w:t>
      </w:r>
    </w:p>
    <w:p w:rsidR="004C139D" w:rsidRPr="004C139D" w:rsidRDefault="004C139D" w:rsidP="004C139D">
      <w:pPr>
        <w:ind w:firstLineChars="200" w:firstLine="600"/>
        <w:rPr>
          <w:rFonts w:ascii="仿宋_GB2312" w:eastAsia="仿宋_GB2312" w:hint="eastAsia"/>
          <w:sz w:val="30"/>
          <w:szCs w:val="30"/>
        </w:rPr>
      </w:pPr>
    </w:p>
    <w:p w:rsidR="004C139D" w:rsidRPr="004C139D" w:rsidRDefault="004C139D" w:rsidP="004C139D">
      <w:pPr>
        <w:ind w:firstLineChars="200" w:firstLine="600"/>
        <w:rPr>
          <w:rFonts w:ascii="仿宋_GB2312" w:eastAsia="仿宋_GB2312" w:hint="eastAsia"/>
          <w:sz w:val="30"/>
          <w:szCs w:val="30"/>
        </w:rPr>
      </w:pPr>
      <w:r w:rsidRPr="004C139D">
        <w:rPr>
          <w:rFonts w:ascii="仿宋_GB2312" w:eastAsia="仿宋_GB2312" w:hint="eastAsia"/>
          <w:sz w:val="30"/>
          <w:szCs w:val="30"/>
        </w:rPr>
        <w:t>该法同时明确，国家建立国家安全审查和监管的制度和机制，对影响或可能影响国家安全的外商投资、特定物项和关键技术等进行国家安全审查。</w:t>
      </w:r>
    </w:p>
    <w:p w:rsidR="004C139D" w:rsidRPr="004C139D" w:rsidRDefault="004C139D" w:rsidP="004C139D">
      <w:pPr>
        <w:ind w:firstLineChars="200" w:firstLine="600"/>
        <w:rPr>
          <w:rFonts w:ascii="仿宋_GB2312" w:eastAsia="仿宋_GB2312" w:hint="eastAsia"/>
          <w:sz w:val="30"/>
          <w:szCs w:val="30"/>
        </w:rPr>
      </w:pPr>
    </w:p>
    <w:p w:rsidR="004C139D" w:rsidRPr="004C139D" w:rsidRDefault="004C139D" w:rsidP="004C139D">
      <w:pPr>
        <w:ind w:firstLineChars="200" w:firstLine="600"/>
        <w:rPr>
          <w:rFonts w:ascii="仿宋_GB2312" w:eastAsia="仿宋_GB2312" w:hint="eastAsia"/>
          <w:sz w:val="30"/>
          <w:szCs w:val="30"/>
        </w:rPr>
      </w:pPr>
      <w:r w:rsidRPr="004C139D">
        <w:rPr>
          <w:rFonts w:ascii="仿宋_GB2312" w:eastAsia="仿宋_GB2312" w:hint="eastAsia"/>
          <w:sz w:val="30"/>
          <w:szCs w:val="30"/>
        </w:rPr>
        <w:t>中国政法大学副校长马怀德认为，我国早已有经济安全审查监管这一制度，比如进出口贸易等都要进行国家安全审查，防止出现危害国家安全的贸易风险。比如我国制定核出口管制条例，就明确国家对核出口实行严格管制，这也是履行国际义务、维护世界和平的举措。此次通过法律重申这一安全制度，为以后修改、完善经济安全审查措施奠定了法律基础。</w:t>
      </w:r>
    </w:p>
    <w:p w:rsidR="004C139D" w:rsidRPr="004C139D" w:rsidRDefault="004C139D" w:rsidP="004C139D">
      <w:pPr>
        <w:ind w:firstLineChars="200" w:firstLine="600"/>
        <w:rPr>
          <w:rFonts w:ascii="仿宋_GB2312" w:eastAsia="仿宋_GB2312" w:hint="eastAsia"/>
          <w:sz w:val="30"/>
          <w:szCs w:val="30"/>
        </w:rPr>
      </w:pPr>
    </w:p>
    <w:p w:rsidR="004C139D" w:rsidRPr="004C139D" w:rsidRDefault="004C139D" w:rsidP="004C139D">
      <w:pPr>
        <w:ind w:firstLineChars="200" w:firstLine="600"/>
        <w:rPr>
          <w:rFonts w:ascii="仿宋_GB2312" w:eastAsia="仿宋_GB2312" w:hint="eastAsia"/>
          <w:sz w:val="30"/>
          <w:szCs w:val="30"/>
        </w:rPr>
      </w:pPr>
      <w:r w:rsidRPr="004C139D">
        <w:rPr>
          <w:rFonts w:ascii="仿宋_GB2312" w:eastAsia="仿宋_GB2312" w:hint="eastAsia"/>
          <w:sz w:val="30"/>
          <w:szCs w:val="30"/>
        </w:rPr>
        <w:t>王振民说，建立这一审查制度是必要的，以前的审查主要依靠行政措施，没有上升到法律层面。很多国家都有相应经济审查制度的法律措施，实行这一制度并非表明我们不欢迎国外投资、放慢对外开放的步伐。对外商投资企业来讲，这一制度的设立意味着规则将更加清晰明确，为我国外商投资，包括中外贸易创造了更加健康</w:t>
      </w:r>
      <w:r w:rsidRPr="004C139D">
        <w:rPr>
          <w:rFonts w:ascii="仿宋_GB2312" w:eastAsia="仿宋_GB2312" w:hint="eastAsia"/>
          <w:sz w:val="30"/>
          <w:szCs w:val="30"/>
        </w:rPr>
        <w:lastRenderedPageBreak/>
        <w:t>有序的环境。</w:t>
      </w:r>
    </w:p>
    <w:p w:rsidR="004C139D" w:rsidRDefault="004C139D" w:rsidP="004C139D">
      <w:pPr>
        <w:rPr>
          <w:rFonts w:ascii="仿宋_GB2312" w:eastAsia="仿宋_GB2312" w:hint="eastAsia"/>
          <w:sz w:val="30"/>
          <w:szCs w:val="30"/>
        </w:rPr>
      </w:pPr>
    </w:p>
    <w:p w:rsidR="004C139D" w:rsidRPr="004C139D" w:rsidRDefault="004C139D" w:rsidP="004C139D">
      <w:pPr>
        <w:rPr>
          <w:rFonts w:ascii="仿宋_GB2312" w:eastAsia="仿宋_GB2312" w:hint="eastAsia"/>
          <w:b/>
          <w:sz w:val="30"/>
          <w:szCs w:val="30"/>
        </w:rPr>
      </w:pPr>
      <w:r w:rsidRPr="004C139D">
        <w:rPr>
          <w:rFonts w:ascii="仿宋_GB2312" w:eastAsia="仿宋_GB2312" w:hint="eastAsia"/>
          <w:b/>
          <w:sz w:val="30"/>
          <w:szCs w:val="30"/>
        </w:rPr>
        <w:t>亮点三：确保文化安全</w:t>
      </w:r>
    </w:p>
    <w:p w:rsidR="004C139D" w:rsidRPr="004C139D" w:rsidRDefault="004C139D" w:rsidP="004C139D">
      <w:pPr>
        <w:ind w:firstLineChars="200" w:firstLine="600"/>
        <w:rPr>
          <w:rFonts w:ascii="仿宋_GB2312" w:eastAsia="仿宋_GB2312" w:hint="eastAsia"/>
          <w:sz w:val="30"/>
          <w:szCs w:val="30"/>
        </w:rPr>
      </w:pPr>
    </w:p>
    <w:p w:rsidR="004C139D" w:rsidRPr="004C139D" w:rsidRDefault="004C139D" w:rsidP="004C139D">
      <w:pPr>
        <w:ind w:firstLineChars="200" w:firstLine="600"/>
        <w:rPr>
          <w:rFonts w:ascii="仿宋_GB2312" w:eastAsia="仿宋_GB2312" w:hint="eastAsia"/>
          <w:sz w:val="30"/>
          <w:szCs w:val="30"/>
        </w:rPr>
      </w:pPr>
      <w:r w:rsidRPr="004C139D">
        <w:rPr>
          <w:rFonts w:ascii="仿宋_GB2312" w:eastAsia="仿宋_GB2312" w:hint="eastAsia"/>
          <w:sz w:val="30"/>
          <w:szCs w:val="30"/>
        </w:rPr>
        <w:t>法律明确，国家坚持社会主义先进文化前进方向，继承和弘扬中华民族优秀传统文化，培育和</w:t>
      </w:r>
      <w:proofErr w:type="gramStart"/>
      <w:r w:rsidRPr="004C139D">
        <w:rPr>
          <w:rFonts w:ascii="仿宋_GB2312" w:eastAsia="仿宋_GB2312" w:hint="eastAsia"/>
          <w:sz w:val="30"/>
          <w:szCs w:val="30"/>
        </w:rPr>
        <w:t>践行</w:t>
      </w:r>
      <w:proofErr w:type="gramEnd"/>
      <w:r w:rsidRPr="004C139D">
        <w:rPr>
          <w:rFonts w:ascii="仿宋_GB2312" w:eastAsia="仿宋_GB2312" w:hint="eastAsia"/>
          <w:sz w:val="30"/>
          <w:szCs w:val="30"/>
        </w:rPr>
        <w:t>社会主义核心价值观，防范和抵制不良文化的影响，掌握意识形态领域主导权，增强文化整体实力和竞争力。</w:t>
      </w:r>
    </w:p>
    <w:p w:rsidR="004C139D" w:rsidRPr="004C139D" w:rsidRDefault="004C139D" w:rsidP="004C139D">
      <w:pPr>
        <w:ind w:firstLineChars="200" w:firstLine="600"/>
        <w:rPr>
          <w:rFonts w:ascii="仿宋_GB2312" w:eastAsia="仿宋_GB2312" w:hint="eastAsia"/>
          <w:sz w:val="30"/>
          <w:szCs w:val="30"/>
        </w:rPr>
      </w:pPr>
    </w:p>
    <w:p w:rsidR="004C139D" w:rsidRPr="004C139D" w:rsidRDefault="004C139D" w:rsidP="004C139D">
      <w:pPr>
        <w:ind w:firstLineChars="200" w:firstLine="600"/>
        <w:rPr>
          <w:rFonts w:ascii="仿宋_GB2312" w:eastAsia="仿宋_GB2312" w:hint="eastAsia"/>
          <w:sz w:val="30"/>
          <w:szCs w:val="30"/>
        </w:rPr>
      </w:pPr>
      <w:r w:rsidRPr="004C139D">
        <w:rPr>
          <w:rFonts w:ascii="仿宋_GB2312" w:eastAsia="仿宋_GB2312" w:hint="eastAsia"/>
          <w:sz w:val="30"/>
          <w:szCs w:val="30"/>
        </w:rPr>
        <w:t>文化安全属于国家安全观中的非传统领域。中国社会科学院法学所、国际法所法治战略研究部主任李忠认为，文化安全主要包含两方面，一方面是强调培育和</w:t>
      </w:r>
      <w:proofErr w:type="gramStart"/>
      <w:r w:rsidRPr="004C139D">
        <w:rPr>
          <w:rFonts w:ascii="仿宋_GB2312" w:eastAsia="仿宋_GB2312" w:hint="eastAsia"/>
          <w:sz w:val="30"/>
          <w:szCs w:val="30"/>
        </w:rPr>
        <w:t>践行</w:t>
      </w:r>
      <w:proofErr w:type="gramEnd"/>
      <w:r w:rsidRPr="004C139D">
        <w:rPr>
          <w:rFonts w:ascii="仿宋_GB2312" w:eastAsia="仿宋_GB2312" w:hint="eastAsia"/>
          <w:sz w:val="30"/>
          <w:szCs w:val="30"/>
        </w:rPr>
        <w:t>社会主义核心价值观；另一方面也是指中华文化的安全，中华文化是人类共同的文化财产，不能被西方文化所取代。</w:t>
      </w:r>
    </w:p>
    <w:p w:rsidR="004C139D" w:rsidRPr="004C139D" w:rsidRDefault="004C139D" w:rsidP="004C139D">
      <w:pPr>
        <w:ind w:firstLineChars="200" w:firstLine="600"/>
        <w:rPr>
          <w:rFonts w:ascii="仿宋_GB2312" w:eastAsia="仿宋_GB2312" w:hint="eastAsia"/>
          <w:sz w:val="30"/>
          <w:szCs w:val="30"/>
        </w:rPr>
      </w:pPr>
    </w:p>
    <w:p w:rsidR="004C139D" w:rsidRPr="004C139D" w:rsidRDefault="004C139D" w:rsidP="004C139D">
      <w:pPr>
        <w:ind w:firstLineChars="200" w:firstLine="600"/>
        <w:rPr>
          <w:rFonts w:ascii="仿宋_GB2312" w:eastAsia="仿宋_GB2312" w:hint="eastAsia"/>
          <w:sz w:val="30"/>
          <w:szCs w:val="30"/>
        </w:rPr>
      </w:pPr>
      <w:r w:rsidRPr="004C139D">
        <w:rPr>
          <w:rFonts w:ascii="仿宋_GB2312" w:eastAsia="仿宋_GB2312" w:hint="eastAsia"/>
          <w:sz w:val="30"/>
          <w:szCs w:val="30"/>
        </w:rPr>
        <w:t>针对关于这一规定会否限制言论自由的担心，李忠认为不必要。他说，现在人们反映最强烈的不良文化是</w:t>
      </w:r>
      <w:proofErr w:type="gramStart"/>
      <w:r w:rsidRPr="004C139D">
        <w:rPr>
          <w:rFonts w:ascii="仿宋_GB2312" w:eastAsia="仿宋_GB2312" w:hint="eastAsia"/>
          <w:sz w:val="30"/>
          <w:szCs w:val="30"/>
        </w:rPr>
        <w:t>指很多</w:t>
      </w:r>
      <w:proofErr w:type="gramEnd"/>
      <w:r w:rsidRPr="004C139D">
        <w:rPr>
          <w:rFonts w:ascii="仿宋_GB2312" w:eastAsia="仿宋_GB2312" w:hint="eastAsia"/>
          <w:sz w:val="30"/>
          <w:szCs w:val="30"/>
        </w:rPr>
        <w:t>宣扬暴力、仇恨、色情、恐怖、国家分裂的文化传播，因为这样会导致社会极其不稳定。比如宣扬民族仇恨情绪的做法，在很多国家也是入罪的，任何国家都不会任其泛滥。</w:t>
      </w:r>
    </w:p>
    <w:p w:rsidR="004C139D" w:rsidRPr="004C139D" w:rsidRDefault="004C139D" w:rsidP="004C139D">
      <w:pPr>
        <w:ind w:firstLineChars="200" w:firstLine="600"/>
        <w:rPr>
          <w:rFonts w:ascii="仿宋_GB2312" w:eastAsia="仿宋_GB2312" w:hint="eastAsia"/>
          <w:sz w:val="30"/>
          <w:szCs w:val="30"/>
        </w:rPr>
      </w:pPr>
    </w:p>
    <w:p w:rsidR="004C139D" w:rsidRPr="004C139D" w:rsidRDefault="004C139D" w:rsidP="004C139D">
      <w:pPr>
        <w:ind w:firstLineChars="200" w:firstLine="600"/>
        <w:rPr>
          <w:rFonts w:ascii="仿宋_GB2312" w:eastAsia="仿宋_GB2312" w:hint="eastAsia"/>
          <w:sz w:val="30"/>
          <w:szCs w:val="30"/>
        </w:rPr>
      </w:pPr>
      <w:r w:rsidRPr="004C139D">
        <w:rPr>
          <w:rFonts w:ascii="仿宋_GB2312" w:eastAsia="仿宋_GB2312" w:hint="eastAsia"/>
          <w:sz w:val="30"/>
          <w:szCs w:val="30"/>
        </w:rPr>
        <w:t>李忠说，我们的文化安全既不是文化锁国、限制言论自由，也</w:t>
      </w:r>
      <w:r w:rsidRPr="004C139D">
        <w:rPr>
          <w:rFonts w:ascii="仿宋_GB2312" w:eastAsia="仿宋_GB2312" w:hint="eastAsia"/>
          <w:sz w:val="30"/>
          <w:szCs w:val="30"/>
        </w:rPr>
        <w:lastRenderedPageBreak/>
        <w:t>不是我们不再对其他国家开展文化交流，我们要继续开展平等对话，在这个过程中丰富中华文明，给全人类做贡献。</w:t>
      </w:r>
    </w:p>
    <w:p w:rsidR="004C139D" w:rsidRDefault="004C139D" w:rsidP="004C139D">
      <w:pPr>
        <w:rPr>
          <w:rFonts w:ascii="仿宋_GB2312" w:eastAsia="仿宋_GB2312" w:hint="eastAsia"/>
          <w:sz w:val="30"/>
          <w:szCs w:val="30"/>
        </w:rPr>
      </w:pPr>
    </w:p>
    <w:p w:rsidR="004C139D" w:rsidRPr="004C139D" w:rsidRDefault="004C139D" w:rsidP="004C139D">
      <w:pPr>
        <w:rPr>
          <w:rFonts w:ascii="仿宋_GB2312" w:eastAsia="仿宋_GB2312" w:hint="eastAsia"/>
          <w:b/>
          <w:sz w:val="30"/>
          <w:szCs w:val="30"/>
        </w:rPr>
      </w:pPr>
      <w:r w:rsidRPr="004C139D">
        <w:rPr>
          <w:rFonts w:ascii="仿宋_GB2312" w:eastAsia="仿宋_GB2312" w:hint="eastAsia"/>
          <w:b/>
          <w:sz w:val="30"/>
          <w:szCs w:val="30"/>
        </w:rPr>
        <w:t>亮点四：维护国家网络空间主权</w:t>
      </w:r>
    </w:p>
    <w:p w:rsidR="004C139D" w:rsidRPr="004C139D" w:rsidRDefault="004C139D" w:rsidP="004C139D">
      <w:pPr>
        <w:ind w:firstLineChars="200" w:firstLine="600"/>
        <w:rPr>
          <w:rFonts w:ascii="仿宋_GB2312" w:eastAsia="仿宋_GB2312" w:hint="eastAsia"/>
          <w:sz w:val="30"/>
          <w:szCs w:val="30"/>
        </w:rPr>
      </w:pPr>
    </w:p>
    <w:p w:rsidR="004C139D" w:rsidRPr="004C139D" w:rsidRDefault="004C139D" w:rsidP="004C139D">
      <w:pPr>
        <w:ind w:firstLineChars="200" w:firstLine="600"/>
        <w:rPr>
          <w:rFonts w:ascii="仿宋_GB2312" w:eastAsia="仿宋_GB2312" w:hint="eastAsia"/>
          <w:sz w:val="30"/>
          <w:szCs w:val="30"/>
        </w:rPr>
      </w:pPr>
      <w:r w:rsidRPr="004C139D">
        <w:rPr>
          <w:rFonts w:ascii="仿宋_GB2312" w:eastAsia="仿宋_GB2312" w:hint="eastAsia"/>
          <w:sz w:val="30"/>
          <w:szCs w:val="30"/>
        </w:rPr>
        <w:t>新的国安法规定，国家建设网络与信息安全保障体系，并加强网络管理，防范、制止和依法惩治网络攻击、网络入侵、网络窃密、散布违法有害信息等网络违法犯罪行为，维护国家网络空间主权、安全和发展利益。</w:t>
      </w:r>
    </w:p>
    <w:p w:rsidR="004C139D" w:rsidRPr="004C139D" w:rsidRDefault="004C139D" w:rsidP="004C139D">
      <w:pPr>
        <w:ind w:firstLineChars="200" w:firstLine="600"/>
        <w:rPr>
          <w:rFonts w:ascii="仿宋_GB2312" w:eastAsia="仿宋_GB2312" w:hint="eastAsia"/>
          <w:sz w:val="30"/>
          <w:szCs w:val="30"/>
        </w:rPr>
      </w:pPr>
    </w:p>
    <w:p w:rsidR="004C139D" w:rsidRPr="004C139D" w:rsidRDefault="004C139D" w:rsidP="004C139D">
      <w:pPr>
        <w:ind w:firstLineChars="200" w:firstLine="600"/>
        <w:rPr>
          <w:rFonts w:ascii="仿宋_GB2312" w:eastAsia="仿宋_GB2312" w:hint="eastAsia"/>
          <w:sz w:val="30"/>
          <w:szCs w:val="30"/>
        </w:rPr>
      </w:pPr>
      <w:r w:rsidRPr="004C139D">
        <w:rPr>
          <w:rFonts w:ascii="仿宋_GB2312" w:eastAsia="仿宋_GB2312" w:hint="eastAsia"/>
          <w:sz w:val="30"/>
          <w:szCs w:val="30"/>
        </w:rPr>
        <w:t>“这部法第一次明确了‘网络空间主权’这一概念，这可以理解为国家主权在网络空间的体现、延伸和反映。”王振民说，这个原则既是我国维护国家安全和利益，也是参与网络国际治理合作应该坚持的原则。</w:t>
      </w:r>
    </w:p>
    <w:p w:rsidR="004C139D" w:rsidRPr="004C139D" w:rsidRDefault="004C139D" w:rsidP="004C139D">
      <w:pPr>
        <w:ind w:firstLineChars="200" w:firstLine="600"/>
        <w:rPr>
          <w:rFonts w:ascii="仿宋_GB2312" w:eastAsia="仿宋_GB2312" w:hint="eastAsia"/>
          <w:sz w:val="30"/>
          <w:szCs w:val="30"/>
        </w:rPr>
      </w:pPr>
    </w:p>
    <w:p w:rsidR="004C139D" w:rsidRPr="004C139D" w:rsidRDefault="004C139D" w:rsidP="004C139D">
      <w:pPr>
        <w:ind w:firstLineChars="200" w:firstLine="600"/>
        <w:rPr>
          <w:rFonts w:ascii="仿宋_GB2312" w:eastAsia="仿宋_GB2312" w:hint="eastAsia"/>
          <w:sz w:val="30"/>
          <w:szCs w:val="30"/>
        </w:rPr>
      </w:pPr>
      <w:r w:rsidRPr="004C139D">
        <w:rPr>
          <w:rFonts w:ascii="仿宋_GB2312" w:eastAsia="仿宋_GB2312" w:hint="eastAsia"/>
          <w:sz w:val="30"/>
          <w:szCs w:val="30"/>
        </w:rPr>
        <w:t>据介绍，随着网络技术的日新月异和应用的迅速发展，网络信息技术广泛运用于国家政治、经济、社会、军事等各方面管理中，各国都在加速构建各自的网络与信息安全保护体系。一些西方主要国家为维护网络空间主权，很早就制定了法律法规，并将维护网络安全纳入了国家安全战略。</w:t>
      </w:r>
    </w:p>
    <w:p w:rsidR="004C139D" w:rsidRPr="004C139D" w:rsidRDefault="004C139D" w:rsidP="004C139D">
      <w:pPr>
        <w:ind w:firstLineChars="200" w:firstLine="600"/>
        <w:rPr>
          <w:rFonts w:ascii="仿宋_GB2312" w:eastAsia="仿宋_GB2312" w:hint="eastAsia"/>
          <w:sz w:val="30"/>
          <w:szCs w:val="30"/>
        </w:rPr>
      </w:pPr>
    </w:p>
    <w:p w:rsidR="004C139D" w:rsidRPr="004C139D" w:rsidRDefault="004C139D" w:rsidP="004C139D">
      <w:pPr>
        <w:ind w:firstLineChars="200" w:firstLine="600"/>
        <w:rPr>
          <w:rFonts w:ascii="仿宋_GB2312" w:eastAsia="仿宋_GB2312" w:hint="eastAsia"/>
          <w:sz w:val="30"/>
          <w:szCs w:val="30"/>
        </w:rPr>
      </w:pPr>
      <w:r w:rsidRPr="004C139D">
        <w:rPr>
          <w:rFonts w:ascii="仿宋_GB2312" w:eastAsia="仿宋_GB2312" w:hint="eastAsia"/>
          <w:sz w:val="30"/>
          <w:szCs w:val="30"/>
        </w:rPr>
        <w:t>王振民说：“如今，人们每天不用过桥坐船，但很多人要上网，</w:t>
      </w:r>
      <w:r w:rsidRPr="004C139D">
        <w:rPr>
          <w:rFonts w:ascii="仿宋_GB2312" w:eastAsia="仿宋_GB2312" w:hint="eastAsia"/>
          <w:sz w:val="30"/>
          <w:szCs w:val="30"/>
        </w:rPr>
        <w:lastRenderedPageBreak/>
        <w:t>互联网已经变成国家非常重要的基础设施。中国境内的网络，当然属于国家主权管辖范围，我国有权对境内的互联网通过立法、司法进行管理。”因此，网络空间主权应该受到尊重，我国也同样尊重其他国家在网络空间的主权。</w:t>
      </w:r>
    </w:p>
    <w:p w:rsidR="004C139D" w:rsidRPr="004C139D" w:rsidRDefault="004C139D" w:rsidP="004C139D">
      <w:pPr>
        <w:ind w:firstLineChars="200" w:firstLine="600"/>
        <w:rPr>
          <w:rFonts w:ascii="仿宋_GB2312" w:eastAsia="仿宋_GB2312" w:hint="eastAsia"/>
          <w:sz w:val="30"/>
          <w:szCs w:val="30"/>
        </w:rPr>
      </w:pPr>
    </w:p>
    <w:p w:rsidR="004C139D" w:rsidRPr="004C139D" w:rsidRDefault="004C139D" w:rsidP="004C139D">
      <w:pPr>
        <w:ind w:firstLineChars="200" w:firstLine="600"/>
        <w:rPr>
          <w:rFonts w:ascii="仿宋_GB2312" w:eastAsia="仿宋_GB2312" w:hint="eastAsia"/>
          <w:sz w:val="30"/>
          <w:szCs w:val="30"/>
        </w:rPr>
      </w:pPr>
      <w:r w:rsidRPr="004C139D">
        <w:rPr>
          <w:rFonts w:ascii="仿宋_GB2312" w:eastAsia="仿宋_GB2312" w:hint="eastAsia"/>
          <w:sz w:val="30"/>
          <w:szCs w:val="30"/>
        </w:rPr>
        <w:t>网络空间和现实空间的区别在于可能有重叠，例如网络交易，可能出现在美国交钱，在中国提货的情况，这就需要各国进行协商合作，建构大家都能接受的，网络国际治理与合作的法律框架。王振民说，目前这一领域还没有国际上通行的规则可循。</w:t>
      </w:r>
    </w:p>
    <w:p w:rsidR="004C139D" w:rsidRDefault="004C139D" w:rsidP="004C139D">
      <w:pPr>
        <w:rPr>
          <w:rFonts w:ascii="仿宋_GB2312" w:eastAsia="仿宋_GB2312" w:hint="eastAsia"/>
          <w:sz w:val="30"/>
          <w:szCs w:val="30"/>
        </w:rPr>
      </w:pPr>
    </w:p>
    <w:p w:rsidR="004C139D" w:rsidRPr="004C139D" w:rsidRDefault="004C139D" w:rsidP="004C139D">
      <w:pPr>
        <w:rPr>
          <w:rFonts w:ascii="仿宋_GB2312" w:eastAsia="仿宋_GB2312" w:hint="eastAsia"/>
          <w:b/>
          <w:sz w:val="30"/>
          <w:szCs w:val="30"/>
        </w:rPr>
      </w:pPr>
      <w:r w:rsidRPr="004C139D">
        <w:rPr>
          <w:rFonts w:ascii="仿宋_GB2312" w:eastAsia="仿宋_GB2312" w:hint="eastAsia"/>
          <w:b/>
          <w:sz w:val="30"/>
          <w:szCs w:val="30"/>
        </w:rPr>
        <w:t>亮点五：为太空、深海和极地等新型领域国家安全提供法律支撑</w:t>
      </w:r>
    </w:p>
    <w:p w:rsidR="004C139D" w:rsidRPr="004C139D" w:rsidRDefault="004C139D" w:rsidP="004C139D">
      <w:pPr>
        <w:ind w:firstLineChars="200" w:firstLine="600"/>
        <w:rPr>
          <w:rFonts w:ascii="仿宋_GB2312" w:eastAsia="仿宋_GB2312" w:hint="eastAsia"/>
          <w:sz w:val="30"/>
          <w:szCs w:val="30"/>
        </w:rPr>
      </w:pPr>
    </w:p>
    <w:p w:rsidR="004C139D" w:rsidRPr="004C139D" w:rsidRDefault="004C139D" w:rsidP="004C139D">
      <w:pPr>
        <w:ind w:firstLineChars="200" w:firstLine="600"/>
        <w:rPr>
          <w:rFonts w:ascii="仿宋_GB2312" w:eastAsia="仿宋_GB2312" w:hint="eastAsia"/>
          <w:sz w:val="30"/>
          <w:szCs w:val="30"/>
        </w:rPr>
      </w:pPr>
      <w:r w:rsidRPr="004C139D">
        <w:rPr>
          <w:rFonts w:ascii="仿宋_GB2312" w:eastAsia="仿宋_GB2312" w:hint="eastAsia"/>
          <w:sz w:val="30"/>
          <w:szCs w:val="30"/>
        </w:rPr>
        <w:t>在全国人大常委会将国家安全法草案二次</w:t>
      </w:r>
      <w:proofErr w:type="gramStart"/>
      <w:r w:rsidRPr="004C139D">
        <w:rPr>
          <w:rFonts w:ascii="仿宋_GB2312" w:eastAsia="仿宋_GB2312" w:hint="eastAsia"/>
          <w:sz w:val="30"/>
          <w:szCs w:val="30"/>
        </w:rPr>
        <w:t>审议稿向社会</w:t>
      </w:r>
      <w:proofErr w:type="gramEnd"/>
      <w:r w:rsidRPr="004C139D">
        <w:rPr>
          <w:rFonts w:ascii="仿宋_GB2312" w:eastAsia="仿宋_GB2312" w:hint="eastAsia"/>
          <w:sz w:val="30"/>
          <w:szCs w:val="30"/>
        </w:rPr>
        <w:t>公开征求意见后，不少人认为太空、深海和极地这些“战略新疆域”有着现实和潜在的重大国家利益，也面临着国家安全威胁和挑战，应当将维护这些领域的安全任务纳入国家安全法。</w:t>
      </w:r>
    </w:p>
    <w:p w:rsidR="004C139D" w:rsidRPr="004C139D" w:rsidRDefault="004C139D" w:rsidP="004C139D">
      <w:pPr>
        <w:ind w:firstLineChars="200" w:firstLine="600"/>
        <w:rPr>
          <w:rFonts w:ascii="仿宋_GB2312" w:eastAsia="仿宋_GB2312" w:hint="eastAsia"/>
          <w:sz w:val="30"/>
          <w:szCs w:val="30"/>
        </w:rPr>
      </w:pPr>
      <w:r w:rsidRPr="004C139D">
        <w:rPr>
          <w:rFonts w:ascii="仿宋_GB2312" w:eastAsia="仿宋_GB2312" w:hint="eastAsia"/>
          <w:sz w:val="30"/>
          <w:szCs w:val="30"/>
        </w:rPr>
        <w:t>为此，新的国安法规定，国家坚持和平探索和利用外层空间、国际海底区域和极地，增强安全进出、科学考察、开发利用的能力，加强国际合作，维护我国在外层空间、国际海底区域和极地的活动、资产和其他利益的安全。</w:t>
      </w:r>
    </w:p>
    <w:p w:rsidR="004C139D" w:rsidRPr="004C139D" w:rsidRDefault="004C139D" w:rsidP="004C139D">
      <w:pPr>
        <w:ind w:firstLineChars="200" w:firstLine="600"/>
        <w:rPr>
          <w:rFonts w:ascii="仿宋_GB2312" w:eastAsia="仿宋_GB2312" w:hint="eastAsia"/>
          <w:sz w:val="30"/>
          <w:szCs w:val="30"/>
        </w:rPr>
      </w:pPr>
    </w:p>
    <w:p w:rsidR="004C139D" w:rsidRPr="004C139D" w:rsidRDefault="004C139D" w:rsidP="004C139D">
      <w:pPr>
        <w:ind w:firstLineChars="200" w:firstLine="600"/>
        <w:rPr>
          <w:rFonts w:ascii="仿宋_GB2312" w:eastAsia="仿宋_GB2312" w:hint="eastAsia"/>
          <w:sz w:val="30"/>
          <w:szCs w:val="30"/>
        </w:rPr>
      </w:pPr>
      <w:r w:rsidRPr="004C139D">
        <w:rPr>
          <w:rFonts w:ascii="仿宋_GB2312" w:eastAsia="仿宋_GB2312" w:hint="eastAsia"/>
          <w:sz w:val="30"/>
          <w:szCs w:val="30"/>
        </w:rPr>
        <w:t>马怀德说，我国在外层空间、国际海底区域、极地等领域开展</w:t>
      </w:r>
      <w:r w:rsidRPr="004C139D">
        <w:rPr>
          <w:rFonts w:ascii="仿宋_GB2312" w:eastAsia="仿宋_GB2312" w:hint="eastAsia"/>
          <w:sz w:val="30"/>
          <w:szCs w:val="30"/>
        </w:rPr>
        <w:lastRenderedPageBreak/>
        <w:t>科考、资源勘探和开发利用，有利于人类的发展。事实上这些领域不属于任何一国，需要全人类的共同努力。</w:t>
      </w:r>
    </w:p>
    <w:p w:rsidR="004C139D" w:rsidRPr="004C139D" w:rsidRDefault="004C139D" w:rsidP="004C139D">
      <w:pPr>
        <w:ind w:firstLineChars="200" w:firstLine="600"/>
        <w:rPr>
          <w:rFonts w:ascii="仿宋_GB2312" w:eastAsia="仿宋_GB2312" w:hint="eastAsia"/>
          <w:sz w:val="30"/>
          <w:szCs w:val="30"/>
        </w:rPr>
      </w:pPr>
    </w:p>
    <w:p w:rsidR="004C139D" w:rsidRPr="004C139D" w:rsidRDefault="004C139D" w:rsidP="004C139D">
      <w:pPr>
        <w:ind w:firstLineChars="200" w:firstLine="600"/>
        <w:rPr>
          <w:rFonts w:ascii="仿宋_GB2312" w:eastAsia="仿宋_GB2312" w:hint="eastAsia"/>
          <w:sz w:val="30"/>
          <w:szCs w:val="30"/>
        </w:rPr>
      </w:pPr>
      <w:r w:rsidRPr="004C139D">
        <w:rPr>
          <w:rFonts w:ascii="仿宋_GB2312" w:eastAsia="仿宋_GB2312" w:hint="eastAsia"/>
          <w:sz w:val="30"/>
          <w:szCs w:val="30"/>
        </w:rPr>
        <w:t>中国作为一个大国，人口占世界六分之一，批准和加入了关于这些新型领域的一些国际公约，中国有权也有义务履行公约义务，对这些领域进行探索开发，造福全人类。在这一过程中，我们也有权依法保障自身的相关活动、资产和人员的安全，马怀德说。</w:t>
      </w:r>
    </w:p>
    <w:sectPr w:rsidR="004C139D" w:rsidRPr="004C139D" w:rsidSect="004C139D">
      <w:pgSz w:w="11906" w:h="16838"/>
      <w:pgMar w:top="1418" w:right="1474" w:bottom="1418" w:left="158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68A2"/>
    <w:rsid w:val="003468A2"/>
    <w:rsid w:val="004C139D"/>
    <w:rsid w:val="00F114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5">
    <w:name w:val="heading 5"/>
    <w:basedOn w:val="a"/>
    <w:link w:val="5Char"/>
    <w:uiPriority w:val="9"/>
    <w:qFormat/>
    <w:rsid w:val="004C139D"/>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Char">
    <w:name w:val="标题 5 Char"/>
    <w:basedOn w:val="a0"/>
    <w:link w:val="5"/>
    <w:uiPriority w:val="9"/>
    <w:rsid w:val="004C139D"/>
    <w:rPr>
      <w:rFonts w:ascii="宋体" w:eastAsia="宋体" w:hAnsi="宋体" w:cs="宋体"/>
      <w:b/>
      <w:bCs/>
      <w:kern w:val="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5">
    <w:name w:val="heading 5"/>
    <w:basedOn w:val="a"/>
    <w:link w:val="5Char"/>
    <w:uiPriority w:val="9"/>
    <w:qFormat/>
    <w:rsid w:val="004C139D"/>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Char">
    <w:name w:val="标题 5 Char"/>
    <w:basedOn w:val="a0"/>
    <w:link w:val="5"/>
    <w:uiPriority w:val="9"/>
    <w:rsid w:val="004C139D"/>
    <w:rPr>
      <w:rFonts w:ascii="宋体" w:eastAsia="宋体" w:hAnsi="宋体" w:cs="宋体"/>
      <w:b/>
      <w:bCs/>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93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7</Pages>
  <Words>402</Words>
  <Characters>2292</Characters>
  <Application>Microsoft Office Word</Application>
  <DocSecurity>0</DocSecurity>
  <Lines>19</Lines>
  <Paragraphs>5</Paragraphs>
  <ScaleCrop>false</ScaleCrop>
  <Company>deepin xp v10</Company>
  <LinksUpToDate>false</LinksUpToDate>
  <CharactersWithSpaces>2689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深度完美xp v10</dc:creator>
  <cp:keywords/>
  <dc:description/>
  <cp:lastModifiedBy>深度完美xp v10</cp:lastModifiedBy>
  <cp:revision>2</cp:revision>
  <dcterms:created xsi:type="dcterms:W3CDTF">2016-05-10T08:20:00Z</dcterms:created>
  <dcterms:modified xsi:type="dcterms:W3CDTF">2016-05-10T08:28:00Z</dcterms:modified>
</cp:coreProperties>
</file>